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6"/>
      </w:tblGrid>
      <w:tr w:rsidR="00CD7B85">
        <w:tc>
          <w:tcPr>
            <w:tcW w:w="109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6D6D"/>
            <w:tcMar>
              <w:top w:w="260" w:type="dxa"/>
              <w:left w:w="340" w:type="dxa"/>
              <w:bottom w:w="240" w:type="dxa"/>
              <w:right w:w="340" w:type="dxa"/>
            </w:tcMar>
          </w:tcPr>
          <w:p w:rsidR="00CD7B85" w:rsidRDefault="000E57F2"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  <w:color w:val="BFE8E8"/>
                <w:spacing w:val="30"/>
                <w:sz w:val="18"/>
                <w:szCs w:val="18"/>
              </w:rPr>
              <w:t>AFAH  ·  CENTRE PHOCÉE  ·  MARSEILLE 14</w:t>
            </w:r>
            <w:r w:rsidRPr="00C1566A">
              <w:rPr>
                <w:rFonts w:ascii="Calibri" w:eastAsia="Calibri" w:hAnsi="Calibri" w:cs="Calibri"/>
                <w:b/>
                <w:bCs/>
                <w:color w:val="BFE8E8"/>
                <w:spacing w:val="30"/>
                <w:sz w:val="18"/>
                <w:szCs w:val="18"/>
                <w:vertAlign w:val="superscript"/>
              </w:rPr>
              <w:t>e</w:t>
            </w:r>
          </w:p>
          <w:p w:rsidR="00CD7B85" w:rsidRDefault="000E57F2">
            <w:pPr>
              <w:spacing w:before="110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Moniteur·rice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 xml:space="preserve"> d'Atelier </w:t>
            </w:r>
            <w:r w:rsidR="00C1566A"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mise en situation professionnelle</w:t>
            </w:r>
          </w:p>
          <w:p w:rsidR="00CD7B85" w:rsidRDefault="000E57F2">
            <w:pPr>
              <w:spacing w:before="60"/>
            </w:pPr>
            <w:r>
              <w:rPr>
                <w:rFonts w:ascii="Calibri" w:eastAsia="Calibri" w:hAnsi="Calibri" w:cs="Calibri"/>
                <w:i/>
                <w:iCs/>
                <w:color w:val="BFE8E8"/>
                <w:sz w:val="21"/>
                <w:szCs w:val="21"/>
              </w:rPr>
              <w:t xml:space="preserve">Jardinage, entretien extérieur et </w:t>
            </w:r>
            <w:r w:rsidR="00C1566A">
              <w:rPr>
                <w:rFonts w:ascii="Calibri" w:eastAsia="Calibri" w:hAnsi="Calibri" w:cs="Calibri"/>
                <w:i/>
                <w:iCs/>
                <w:color w:val="BFE8E8"/>
                <w:sz w:val="21"/>
                <w:szCs w:val="21"/>
              </w:rPr>
              <w:t>mises en situation</w:t>
            </w:r>
            <w:r>
              <w:rPr>
                <w:rFonts w:ascii="Calibri" w:eastAsia="Calibri" w:hAnsi="Calibri" w:cs="Calibri"/>
                <w:i/>
                <w:iCs/>
                <w:color w:val="BFE8E8"/>
                <w:sz w:val="21"/>
                <w:szCs w:val="21"/>
              </w:rPr>
              <w:t xml:space="preserve"> pratiques</w:t>
            </w:r>
            <w:r w:rsidR="00C1566A">
              <w:rPr>
                <w:rFonts w:ascii="Calibri" w:eastAsia="Calibri" w:hAnsi="Calibri" w:cs="Calibri"/>
                <w:i/>
                <w:iCs/>
                <w:color w:val="BFE8E8"/>
                <w:sz w:val="21"/>
                <w:szCs w:val="21"/>
              </w:rPr>
              <w:t>, conditionnement, petite logistique</w:t>
            </w:r>
          </w:p>
          <w:p w:rsidR="00CD7B85" w:rsidRDefault="000E57F2">
            <w:pPr>
              <w:spacing w:before="17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CDI  ·  Temps plein  ·  Centre Phocée, Marseille 14</w:t>
            </w:r>
            <w:r w:rsidRPr="00C1566A"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  <w:vertAlign w:val="superscript"/>
              </w:rPr>
              <w:t>e</w:t>
            </w:r>
          </w:p>
        </w:tc>
      </w:tr>
    </w:tbl>
    <w:p w:rsidR="00CD7B85" w:rsidRDefault="00CD7B85">
      <w:pPr>
        <w:spacing w:before="220"/>
      </w:pPr>
    </w:p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6"/>
      </w:tblGrid>
      <w:tr w:rsidR="00CD7B85">
        <w:tc>
          <w:tcPr>
            <w:tcW w:w="109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8"/>
            <w:tcMar>
              <w:top w:w="150" w:type="dxa"/>
              <w:left w:w="320" w:type="dxa"/>
              <w:bottom w:w="150" w:type="dxa"/>
              <w:right w:w="320" w:type="dxa"/>
            </w:tcMar>
          </w:tcPr>
          <w:p w:rsidR="00CD7B85" w:rsidRPr="00C1566A" w:rsidRDefault="000E57F2">
            <w:pP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>Rejoignez l'AFAH (Association pour les Foyers et Ateliers des personnes Handicapées</w:t>
            </w:r>
            <w:r w:rsidR="00C1566A"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 xml:space="preserve">, créée en 1967. Le Centre Phocée, situé au cœur du 14e arrondissement de Marseille, est composé de plusieurs unités : l'Unité de Préorientation, l'Unité de Réentraînement au Travail, l'UEROS, Action Jeunes, </w:t>
            </w:r>
            <w:r w:rsidR="00C1566A"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>une</w:t>
            </w:r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 xml:space="preserve"> PEC (Prestation Évaluation Conseil) et l'équipe mobile. Ce centre accompagne simultanément 90 personnes : des jeunes à partir de 16 ans et des adultes reconnus travailleurs handicapés (RQTH), orientés par la MDPH. L'équipe recherche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>un·e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>Moniteur·rice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 xml:space="preserve"> d'Atelier Extérieur &amp; Travaux Manuels pour animer un atelier de 8 personnes accompagnées autour du jardinage, de l'entretien des espaces extérieurs et de </w:t>
            </w:r>
            <w:r w:rsidR="00C1566A"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>mises en situation</w:t>
            </w:r>
            <w:r>
              <w:rPr>
                <w:rFonts w:ascii="Calibri" w:eastAsia="Calibri" w:hAnsi="Calibri" w:cs="Calibri"/>
                <w:i/>
                <w:iCs/>
                <w:color w:val="55555F"/>
                <w:sz w:val="18"/>
                <w:szCs w:val="18"/>
              </w:rPr>
              <w:t xml:space="preserve"> pratiques.</w:t>
            </w:r>
          </w:p>
        </w:tc>
      </w:tr>
    </w:tbl>
    <w:p w:rsidR="00CD7B85" w:rsidRDefault="00CD7B85">
      <w:pPr>
        <w:spacing w:before="170"/>
      </w:pPr>
    </w:p>
    <w:p w:rsidR="00CD7B85" w:rsidRDefault="000E57F2">
      <w:pPr>
        <w:pBdr>
          <w:bottom w:val="single" w:sz="6" w:space="4" w:color="006D6D"/>
        </w:pBdr>
      </w:pPr>
      <w:r>
        <w:rPr>
          <w:rFonts w:ascii="Calibri" w:eastAsia="Calibri" w:hAnsi="Calibri" w:cs="Calibri"/>
          <w:b/>
          <w:bCs/>
          <w:color w:val="006D6D"/>
          <w:spacing w:val="10"/>
          <w:sz w:val="26"/>
          <w:szCs w:val="26"/>
        </w:rPr>
        <w:t>MISSIONS DU POSTE</w:t>
      </w:r>
    </w:p>
    <w:p w:rsidR="00CD7B85" w:rsidRDefault="00CD7B85">
      <w:pPr>
        <w:spacing w:before="140"/>
      </w:pP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Animer un atelier de 8 personnes, en fonction de leur projet professionnel.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Évaluer les compétences, freins et appétences des personnes, à l'aide d'outils et de grilles d'évaluation dédiés.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Proposer des activités manuelles variées : jardinage, entretien de</w:t>
      </w:r>
      <w:r w:rsidR="00967406">
        <w:rPr>
          <w:rFonts w:ascii="Calibri" w:eastAsia="Calibri" w:hAnsi="Calibri" w:cs="Calibri"/>
          <w:color w:val="1A1A2E"/>
          <w:sz w:val="21"/>
          <w:szCs w:val="21"/>
        </w:rPr>
        <w:t xml:space="preserve"> petits</w:t>
      </w:r>
      <w:r>
        <w:rPr>
          <w:rFonts w:ascii="Calibri" w:eastAsia="Calibri" w:hAnsi="Calibri" w:cs="Calibri"/>
          <w:color w:val="1A1A2E"/>
          <w:sz w:val="21"/>
          <w:szCs w:val="21"/>
        </w:rPr>
        <w:t xml:space="preserve"> espaces verts, bricolage, électricité, bois, plomberie, </w:t>
      </w:r>
      <w:r w:rsidR="00967406">
        <w:rPr>
          <w:rFonts w:ascii="Calibri" w:eastAsia="Calibri" w:hAnsi="Calibri" w:cs="Calibri"/>
          <w:color w:val="1A1A2E"/>
          <w:sz w:val="21"/>
          <w:szCs w:val="21"/>
        </w:rPr>
        <w:t>conditionnement</w:t>
      </w:r>
      <w:r>
        <w:rPr>
          <w:rFonts w:ascii="Calibri" w:eastAsia="Calibri" w:hAnsi="Calibri" w:cs="Calibri"/>
          <w:color w:val="1A1A2E"/>
          <w:sz w:val="21"/>
          <w:szCs w:val="21"/>
        </w:rPr>
        <w:t>.</w:t>
      </w:r>
    </w:p>
    <w:p w:rsidR="00CD7B85" w:rsidRDefault="0096740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Participer à l’a</w:t>
      </w:r>
      <w:r w:rsidR="000E57F2">
        <w:rPr>
          <w:rFonts w:ascii="Calibri" w:eastAsia="Calibri" w:hAnsi="Calibri" w:cs="Calibri"/>
          <w:color w:val="1A1A2E"/>
          <w:sz w:val="21"/>
          <w:szCs w:val="21"/>
        </w:rPr>
        <w:t>ménage</w:t>
      </w:r>
      <w:r>
        <w:rPr>
          <w:rFonts w:ascii="Calibri" w:eastAsia="Calibri" w:hAnsi="Calibri" w:cs="Calibri"/>
          <w:color w:val="1A1A2E"/>
          <w:sz w:val="21"/>
          <w:szCs w:val="21"/>
        </w:rPr>
        <w:t>ment</w:t>
      </w:r>
      <w:r w:rsidR="000E57F2">
        <w:rPr>
          <w:rFonts w:ascii="Calibri" w:eastAsia="Calibri" w:hAnsi="Calibri" w:cs="Calibri"/>
          <w:color w:val="1A1A2E"/>
          <w:sz w:val="21"/>
          <w:szCs w:val="21"/>
        </w:rPr>
        <w:t xml:space="preserve"> et embelli</w:t>
      </w:r>
      <w:r>
        <w:rPr>
          <w:rFonts w:ascii="Calibri" w:eastAsia="Calibri" w:hAnsi="Calibri" w:cs="Calibri"/>
          <w:color w:val="1A1A2E"/>
          <w:sz w:val="21"/>
          <w:szCs w:val="21"/>
        </w:rPr>
        <w:t>ssement</w:t>
      </w:r>
      <w:r w:rsidR="000E57F2">
        <w:rPr>
          <w:rFonts w:ascii="Calibri" w:eastAsia="Calibri" w:hAnsi="Calibri" w:cs="Calibri"/>
          <w:color w:val="1A1A2E"/>
          <w:sz w:val="21"/>
          <w:szCs w:val="21"/>
        </w:rPr>
        <w:t xml:space="preserve"> les espaces extérieurs du centre.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Organiser des interventions sur site et hors site, et rechercher de nouveaux lieux de mise en situation.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Créer et développer un nouvel atelier, de la conception à la mise en œuvre.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Être force de proposition pour la mise en place de nouvelles activités.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Participer à la vie du centre : projets, animations, axes du projet d'établissement, groupes de travail.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Participer aux formations proposées.</w:t>
      </w:r>
    </w:p>
    <w:p w:rsidR="00CD7B85" w:rsidRDefault="000E57F2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Travailler en équipe pluridisciplinaire, dans une dynamique positive et motivante.</w:t>
      </w:r>
    </w:p>
    <w:p w:rsidR="00CD7B85" w:rsidRDefault="00CD7B85">
      <w:pPr>
        <w:spacing w:before="170"/>
      </w:pPr>
    </w:p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3"/>
        <w:gridCol w:w="5493"/>
      </w:tblGrid>
      <w:tr w:rsidR="00CD7B85"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6D6D"/>
            <w:tcMar>
              <w:top w:w="120" w:type="dxa"/>
              <w:left w:w="220" w:type="dxa"/>
              <w:bottom w:w="120" w:type="dxa"/>
              <w:right w:w="120" w:type="dxa"/>
            </w:tcMar>
          </w:tcPr>
          <w:p w:rsidR="00CD7B85" w:rsidRDefault="000E57F2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PROFIL RECHERCHÉ</w:t>
            </w:r>
          </w:p>
        </w:tc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B00"/>
            <w:tcMar>
              <w:top w:w="120" w:type="dxa"/>
              <w:left w:w="120" w:type="dxa"/>
              <w:bottom w:w="120" w:type="dxa"/>
              <w:right w:w="220" w:type="dxa"/>
            </w:tcMar>
          </w:tcPr>
          <w:p w:rsidR="00CD7B85" w:rsidRDefault="000E57F2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CONDITIONS DU POSTE</w:t>
            </w:r>
          </w:p>
        </w:tc>
      </w:tr>
      <w:tr w:rsidR="00CD7B85"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F4F4"/>
            <w:tcMar>
              <w:top w:w="130" w:type="dxa"/>
              <w:left w:w="220" w:type="dxa"/>
              <w:bottom w:w="150" w:type="dxa"/>
              <w:right w:w="120" w:type="dxa"/>
            </w:tcMar>
          </w:tcPr>
          <w:p w:rsidR="00735F4C" w:rsidRPr="00735F4C" w:rsidRDefault="00735F4C">
            <w:pPr>
              <w:pStyle w:val="Paragraphedeliste"/>
              <w:numPr>
                <w:ilvl w:val="0"/>
                <w:numId w:val="3"/>
              </w:numPr>
              <w:spacing w:before="36" w:after="36"/>
              <w:rPr>
                <w:rFonts w:ascii="Calibri" w:eastAsia="Calibri" w:hAnsi="Calibri" w:cs="Calibri"/>
                <w:color w:val="1A1A2E"/>
              </w:rPr>
            </w:pPr>
            <w:r w:rsidRPr="00735F4C">
              <w:rPr>
                <w:rFonts w:ascii="Calibri" w:eastAsia="Calibri" w:hAnsi="Calibri" w:cs="Calibri"/>
                <w:color w:val="1A1A2E"/>
              </w:rPr>
              <w:t>Moniteur atelier</w:t>
            </w:r>
            <w:r>
              <w:rPr>
                <w:rFonts w:ascii="Calibri" w:eastAsia="Calibri" w:hAnsi="Calibri" w:cs="Calibri"/>
                <w:color w:val="1A1A2E"/>
              </w:rPr>
              <w:t xml:space="preserve">, encadrant technique </w:t>
            </w:r>
            <w:r w:rsidRPr="00735F4C">
              <w:rPr>
                <w:rFonts w:ascii="Calibri" w:eastAsia="Calibri" w:hAnsi="Calibri" w:cs="Calibri"/>
                <w:color w:val="1A1A2E"/>
              </w:rPr>
              <w:t xml:space="preserve">ou </w:t>
            </w:r>
            <w:r w:rsidR="00845F4C">
              <w:rPr>
                <w:rFonts w:ascii="Calibri" w:eastAsia="Calibri" w:hAnsi="Calibri" w:cs="Calibri"/>
                <w:color w:val="1A1A2E"/>
              </w:rPr>
              <w:t>professionnel</w:t>
            </w:r>
            <w:r w:rsidR="00BC66B3">
              <w:rPr>
                <w:rFonts w:ascii="Calibri" w:eastAsia="Calibri" w:hAnsi="Calibri" w:cs="Calibri"/>
                <w:color w:val="1A1A2E"/>
              </w:rPr>
              <w:t xml:space="preserve"> issu des métiers </w:t>
            </w:r>
            <w:r w:rsidR="00845F4C">
              <w:rPr>
                <w:rFonts w:ascii="Calibri" w:eastAsia="Calibri" w:hAnsi="Calibri" w:cs="Calibri"/>
                <w:color w:val="1A1A2E"/>
              </w:rPr>
              <w:t>techniques, artisanaux ou industriels.</w:t>
            </w:r>
          </w:p>
          <w:p w:rsidR="00CD7B85" w:rsidRDefault="000E57F2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Expérience en animation d'atelier ou en encadrement technique, idéalement auprès d'un public en situation de handicap.</w:t>
            </w:r>
          </w:p>
          <w:p w:rsidR="00CD7B85" w:rsidRDefault="000E57F2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Compétences pratiques en jardinage, espaces verts, bricolage et travaux multiservices (</w:t>
            </w:r>
            <w:r w:rsidR="006136D6">
              <w:rPr>
                <w:rFonts w:ascii="Calibri" w:eastAsia="Calibri" w:hAnsi="Calibri" w:cs="Calibri"/>
                <w:color w:val="1A1A2E"/>
              </w:rPr>
              <w:t xml:space="preserve">ex : </w:t>
            </w:r>
            <w:r>
              <w:rPr>
                <w:rFonts w:ascii="Calibri" w:eastAsia="Calibri" w:hAnsi="Calibri" w:cs="Calibri"/>
                <w:color w:val="1A1A2E"/>
              </w:rPr>
              <w:t>électricité, bois, plomberie).</w:t>
            </w:r>
          </w:p>
          <w:p w:rsidR="00CD7B85" w:rsidRDefault="000E57F2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Capacité à évaluer les compétences et à adapter les activités aux besoins de chaque personne accompagnée.</w:t>
            </w:r>
          </w:p>
          <w:p w:rsidR="00CD7B85" w:rsidRDefault="000E57F2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Esprit d'initiative, force de proposition, dynamisme.</w:t>
            </w:r>
          </w:p>
          <w:p w:rsidR="00CD7B85" w:rsidRDefault="000E57F2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Sens du travail en équipe pluridisciplinaire.</w:t>
            </w:r>
          </w:p>
          <w:p w:rsidR="00CD7B85" w:rsidRDefault="000E57F2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 xml:space="preserve">Permis B </w:t>
            </w:r>
            <w:r w:rsidR="002F28E1">
              <w:rPr>
                <w:rFonts w:ascii="Calibri" w:eastAsia="Calibri" w:hAnsi="Calibri" w:cs="Calibri"/>
                <w:color w:val="1A1A2E"/>
              </w:rPr>
              <w:t>obligatoire</w:t>
            </w:r>
            <w:r>
              <w:rPr>
                <w:rFonts w:ascii="Calibri" w:eastAsia="Calibri" w:hAnsi="Calibri" w:cs="Calibri"/>
                <w:color w:val="1A1A2E"/>
              </w:rPr>
              <w:t xml:space="preserve"> (déplacements hors site).</w:t>
            </w:r>
          </w:p>
        </w:tc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5EC"/>
            <w:tcMar>
              <w:top w:w="130" w:type="dxa"/>
              <w:left w:w="120" w:type="dxa"/>
              <w:bottom w:w="150" w:type="dxa"/>
              <w:right w:w="220" w:type="dxa"/>
            </w:tcMar>
          </w:tcPr>
          <w:p w:rsidR="00CD7B85" w:rsidRDefault="000E57F2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CDI – Temps plein.</w:t>
            </w:r>
          </w:p>
          <w:p w:rsidR="00CD7B85" w:rsidRDefault="000E57F2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Convention Collective Nationale 66 (CCN 66).</w:t>
            </w:r>
          </w:p>
          <w:p w:rsidR="00CD7B85" w:rsidRDefault="000E57F2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Poste basé au Centre Phocée, Marseille 14</w:t>
            </w:r>
            <w:r w:rsidRPr="006136D6">
              <w:rPr>
                <w:rFonts w:ascii="Calibri" w:eastAsia="Calibri" w:hAnsi="Calibri" w:cs="Calibri"/>
                <w:color w:val="1A1A2E"/>
                <w:vertAlign w:val="superscript"/>
              </w:rPr>
              <w:t>e</w:t>
            </w:r>
            <w:r>
              <w:rPr>
                <w:rFonts w:ascii="Calibri" w:eastAsia="Calibri" w:hAnsi="Calibri" w:cs="Calibri"/>
                <w:color w:val="1A1A2E"/>
              </w:rPr>
              <w:t>, avec déplacements ponctuels hors site.</w:t>
            </w:r>
          </w:p>
          <w:p w:rsidR="00CD7B85" w:rsidRDefault="000E57F2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 xml:space="preserve">Prise de poste </w:t>
            </w:r>
            <w:r w:rsidR="00967406">
              <w:rPr>
                <w:rFonts w:ascii="Calibri" w:eastAsia="Calibri" w:hAnsi="Calibri" w:cs="Calibri"/>
                <w:color w:val="1A1A2E"/>
              </w:rPr>
              <w:t>en septembre</w:t>
            </w:r>
            <w:r>
              <w:rPr>
                <w:rFonts w:ascii="Calibri" w:eastAsia="Calibri" w:hAnsi="Calibri" w:cs="Calibri"/>
                <w:color w:val="1A1A2E"/>
              </w:rPr>
              <w:t>.</w:t>
            </w:r>
          </w:p>
          <w:p w:rsidR="00CD7B85" w:rsidRDefault="000E57F2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Avantages : 18 jours de congés supplémentaires, ANCV, parking.</w:t>
            </w:r>
          </w:p>
          <w:p w:rsidR="00CD7B85" w:rsidRDefault="000E57F2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Accès à des formations.</w:t>
            </w:r>
          </w:p>
        </w:tc>
      </w:tr>
    </w:tbl>
    <w:p w:rsidR="00CD7B85" w:rsidRDefault="00CD7B85">
      <w:pPr>
        <w:spacing w:before="170"/>
      </w:pPr>
    </w:p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6"/>
      </w:tblGrid>
      <w:tr w:rsidR="00CD7B85">
        <w:tc>
          <w:tcPr>
            <w:tcW w:w="109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2E"/>
            <w:tcMar>
              <w:top w:w="150" w:type="dxa"/>
              <w:left w:w="320" w:type="dxa"/>
              <w:bottom w:w="150" w:type="dxa"/>
              <w:right w:w="320" w:type="dxa"/>
            </w:tcMar>
          </w:tcPr>
          <w:p w:rsidR="00CD7B85" w:rsidRDefault="000E57F2">
            <w:pPr>
              <w:jc w:val="center"/>
            </w:pPr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 xml:space="preserve">AFAH — Association pour les Foyers et Ateliers des personnes Handicapées  ·  Centre Phocée, Marseille 14e  ·  </w:t>
            </w:r>
          </w:p>
          <w:p w:rsidR="00CD7B85" w:rsidRDefault="000E57F2">
            <w:pPr>
              <w:spacing w:before="90"/>
              <w:jc w:val="center"/>
            </w:pPr>
            <w:r>
              <w:rPr>
                <w:rFonts w:ascii="Calibri" w:eastAsia="Calibri" w:hAnsi="Calibri" w:cs="Calibri"/>
                <w:color w:val="FFFFFF"/>
                <w:sz w:val="19"/>
                <w:szCs w:val="19"/>
              </w:rPr>
              <w:t xml:space="preserve">CV + lettre de motivation par e-mail  —  </w:t>
            </w:r>
            <w:r>
              <w:rPr>
                <w:rFonts w:ascii="Calibri" w:eastAsia="Calibri" w:hAnsi="Calibri" w:cs="Calibri"/>
                <w:b/>
                <w:bCs/>
                <w:color w:val="FFB37A"/>
                <w:sz w:val="19"/>
                <w:szCs w:val="19"/>
              </w:rPr>
              <w:t>ressourceshumaines@afah.fr</w:t>
            </w:r>
          </w:p>
        </w:tc>
      </w:tr>
    </w:tbl>
    <w:p w:rsidR="001E3749" w:rsidRDefault="001E3749"/>
    <w:sectPr w:rsidR="001E3749">
      <w:pgSz w:w="11906" w:h="16838"/>
      <w:pgMar w:top="460" w:right="460" w:bottom="460" w:left="4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6563F"/>
    <w:multiLevelType w:val="hybridMultilevel"/>
    <w:tmpl w:val="125221DE"/>
    <w:lvl w:ilvl="0" w:tplc="CB4E1AB4">
      <w:start w:val="1"/>
      <w:numFmt w:val="bullet"/>
      <w:lvlText w:val="•"/>
      <w:lvlJc w:val="left"/>
      <w:pPr>
        <w:ind w:left="260" w:hanging="200"/>
      </w:pPr>
      <w:rPr>
        <w:b/>
        <w:bCs/>
        <w:color w:val="006D6D"/>
      </w:rPr>
    </w:lvl>
    <w:lvl w:ilvl="1" w:tplc="C464C752">
      <w:numFmt w:val="decimal"/>
      <w:lvlText w:val=""/>
      <w:lvlJc w:val="left"/>
    </w:lvl>
    <w:lvl w:ilvl="2" w:tplc="240C24E8">
      <w:numFmt w:val="decimal"/>
      <w:lvlText w:val=""/>
      <w:lvlJc w:val="left"/>
    </w:lvl>
    <w:lvl w:ilvl="3" w:tplc="46549012">
      <w:numFmt w:val="decimal"/>
      <w:lvlText w:val=""/>
      <w:lvlJc w:val="left"/>
    </w:lvl>
    <w:lvl w:ilvl="4" w:tplc="8C1C77EE">
      <w:numFmt w:val="decimal"/>
      <w:lvlText w:val=""/>
      <w:lvlJc w:val="left"/>
    </w:lvl>
    <w:lvl w:ilvl="5" w:tplc="61E40764">
      <w:numFmt w:val="decimal"/>
      <w:lvlText w:val=""/>
      <w:lvlJc w:val="left"/>
    </w:lvl>
    <w:lvl w:ilvl="6" w:tplc="E9F640A8">
      <w:numFmt w:val="decimal"/>
      <w:lvlText w:val=""/>
      <w:lvlJc w:val="left"/>
    </w:lvl>
    <w:lvl w:ilvl="7" w:tplc="E6528E82">
      <w:numFmt w:val="decimal"/>
      <w:lvlText w:val=""/>
      <w:lvlJc w:val="left"/>
    </w:lvl>
    <w:lvl w:ilvl="8" w:tplc="A04C13F0">
      <w:numFmt w:val="decimal"/>
      <w:lvlText w:val=""/>
      <w:lvlJc w:val="left"/>
    </w:lvl>
  </w:abstractNum>
  <w:abstractNum w:abstractNumId="1" w15:restartNumberingAfterBreak="0">
    <w:nsid w:val="14971BF0"/>
    <w:multiLevelType w:val="hybridMultilevel"/>
    <w:tmpl w:val="1DE2DBA8"/>
    <w:lvl w:ilvl="0" w:tplc="739A51C8">
      <w:start w:val="1"/>
      <w:numFmt w:val="bullet"/>
      <w:lvlText w:val="●"/>
      <w:lvlJc w:val="left"/>
      <w:pPr>
        <w:ind w:left="720" w:hanging="360"/>
      </w:pPr>
    </w:lvl>
    <w:lvl w:ilvl="1" w:tplc="B5A038DC">
      <w:start w:val="1"/>
      <w:numFmt w:val="bullet"/>
      <w:lvlText w:val="○"/>
      <w:lvlJc w:val="left"/>
      <w:pPr>
        <w:ind w:left="1440" w:hanging="360"/>
      </w:pPr>
    </w:lvl>
    <w:lvl w:ilvl="2" w:tplc="A1527774">
      <w:start w:val="1"/>
      <w:numFmt w:val="bullet"/>
      <w:lvlText w:val="■"/>
      <w:lvlJc w:val="left"/>
      <w:pPr>
        <w:ind w:left="2160" w:hanging="360"/>
      </w:pPr>
    </w:lvl>
    <w:lvl w:ilvl="3" w:tplc="27DEBC5A">
      <w:start w:val="1"/>
      <w:numFmt w:val="bullet"/>
      <w:lvlText w:val="●"/>
      <w:lvlJc w:val="left"/>
      <w:pPr>
        <w:ind w:left="2880" w:hanging="360"/>
      </w:pPr>
    </w:lvl>
    <w:lvl w:ilvl="4" w:tplc="3830FA66">
      <w:start w:val="1"/>
      <w:numFmt w:val="bullet"/>
      <w:lvlText w:val="○"/>
      <w:lvlJc w:val="left"/>
      <w:pPr>
        <w:ind w:left="3600" w:hanging="360"/>
      </w:pPr>
    </w:lvl>
    <w:lvl w:ilvl="5" w:tplc="C464A950">
      <w:start w:val="1"/>
      <w:numFmt w:val="bullet"/>
      <w:lvlText w:val="■"/>
      <w:lvlJc w:val="left"/>
      <w:pPr>
        <w:ind w:left="4320" w:hanging="360"/>
      </w:pPr>
    </w:lvl>
    <w:lvl w:ilvl="6" w:tplc="D5C2F4DA">
      <w:start w:val="1"/>
      <w:numFmt w:val="bullet"/>
      <w:lvlText w:val="●"/>
      <w:lvlJc w:val="left"/>
      <w:pPr>
        <w:ind w:left="5040" w:hanging="360"/>
      </w:pPr>
    </w:lvl>
    <w:lvl w:ilvl="7" w:tplc="0F30F144">
      <w:start w:val="1"/>
      <w:numFmt w:val="bullet"/>
      <w:lvlText w:val="●"/>
      <w:lvlJc w:val="left"/>
      <w:pPr>
        <w:ind w:left="5760" w:hanging="360"/>
      </w:pPr>
    </w:lvl>
    <w:lvl w:ilvl="8" w:tplc="6986ACB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B595169"/>
    <w:multiLevelType w:val="hybridMultilevel"/>
    <w:tmpl w:val="C6C88D94"/>
    <w:lvl w:ilvl="0" w:tplc="FEC46FEA">
      <w:start w:val="1"/>
      <w:numFmt w:val="bullet"/>
      <w:lvlText w:val="•"/>
      <w:lvlJc w:val="left"/>
      <w:pPr>
        <w:ind w:left="260" w:hanging="200"/>
      </w:pPr>
      <w:rPr>
        <w:b/>
        <w:bCs/>
        <w:color w:val="E86B00"/>
      </w:rPr>
    </w:lvl>
    <w:lvl w:ilvl="1" w:tplc="C6065FF8">
      <w:numFmt w:val="decimal"/>
      <w:lvlText w:val=""/>
      <w:lvlJc w:val="left"/>
    </w:lvl>
    <w:lvl w:ilvl="2" w:tplc="4BF438BA">
      <w:numFmt w:val="decimal"/>
      <w:lvlText w:val=""/>
      <w:lvlJc w:val="left"/>
    </w:lvl>
    <w:lvl w:ilvl="3" w:tplc="AE78C294">
      <w:numFmt w:val="decimal"/>
      <w:lvlText w:val=""/>
      <w:lvlJc w:val="left"/>
    </w:lvl>
    <w:lvl w:ilvl="4" w:tplc="371A4E50">
      <w:numFmt w:val="decimal"/>
      <w:lvlText w:val=""/>
      <w:lvlJc w:val="left"/>
    </w:lvl>
    <w:lvl w:ilvl="5" w:tplc="C5C0FDA4">
      <w:numFmt w:val="decimal"/>
      <w:lvlText w:val=""/>
      <w:lvlJc w:val="left"/>
    </w:lvl>
    <w:lvl w:ilvl="6" w:tplc="245C5F2C">
      <w:numFmt w:val="decimal"/>
      <w:lvlText w:val=""/>
      <w:lvlJc w:val="left"/>
    </w:lvl>
    <w:lvl w:ilvl="7" w:tplc="AD6815EA">
      <w:numFmt w:val="decimal"/>
      <w:lvlText w:val=""/>
      <w:lvlJc w:val="left"/>
    </w:lvl>
    <w:lvl w:ilvl="8" w:tplc="039CEAAC">
      <w:numFmt w:val="decimal"/>
      <w:lvlText w:val=""/>
      <w:lvlJc w:val="left"/>
    </w:lvl>
  </w:abstractNum>
  <w:abstractNum w:abstractNumId="3" w15:restartNumberingAfterBreak="0">
    <w:nsid w:val="2EBB7596"/>
    <w:multiLevelType w:val="hybridMultilevel"/>
    <w:tmpl w:val="8832850E"/>
    <w:lvl w:ilvl="0" w:tplc="CC2891BA">
      <w:start w:val="1"/>
      <w:numFmt w:val="bullet"/>
      <w:lvlText w:val="•"/>
      <w:lvlJc w:val="left"/>
      <w:pPr>
        <w:ind w:left="300" w:hanging="220"/>
      </w:pPr>
      <w:rPr>
        <w:b/>
        <w:bCs/>
        <w:color w:val="E86B00"/>
      </w:rPr>
    </w:lvl>
    <w:lvl w:ilvl="1" w:tplc="058E9110">
      <w:numFmt w:val="decimal"/>
      <w:lvlText w:val=""/>
      <w:lvlJc w:val="left"/>
    </w:lvl>
    <w:lvl w:ilvl="2" w:tplc="A8B6C962">
      <w:numFmt w:val="decimal"/>
      <w:lvlText w:val=""/>
      <w:lvlJc w:val="left"/>
    </w:lvl>
    <w:lvl w:ilvl="3" w:tplc="406A7166">
      <w:numFmt w:val="decimal"/>
      <w:lvlText w:val=""/>
      <w:lvlJc w:val="left"/>
    </w:lvl>
    <w:lvl w:ilvl="4" w:tplc="E52ECA8C">
      <w:numFmt w:val="decimal"/>
      <w:lvlText w:val=""/>
      <w:lvlJc w:val="left"/>
    </w:lvl>
    <w:lvl w:ilvl="5" w:tplc="CFF6BB0A">
      <w:numFmt w:val="decimal"/>
      <w:lvlText w:val=""/>
      <w:lvlJc w:val="left"/>
    </w:lvl>
    <w:lvl w:ilvl="6" w:tplc="EB3C0BC8">
      <w:numFmt w:val="decimal"/>
      <w:lvlText w:val=""/>
      <w:lvlJc w:val="left"/>
    </w:lvl>
    <w:lvl w:ilvl="7" w:tplc="6832BD4A">
      <w:numFmt w:val="decimal"/>
      <w:lvlText w:val=""/>
      <w:lvlJc w:val="left"/>
    </w:lvl>
    <w:lvl w:ilvl="8" w:tplc="78CA53A4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85"/>
    <w:rsid w:val="000E57F2"/>
    <w:rsid w:val="001E3749"/>
    <w:rsid w:val="002F28E1"/>
    <w:rsid w:val="006136D6"/>
    <w:rsid w:val="00735F4C"/>
    <w:rsid w:val="00845F4C"/>
    <w:rsid w:val="00891248"/>
    <w:rsid w:val="008F5239"/>
    <w:rsid w:val="00967406"/>
    <w:rsid w:val="00BC66B3"/>
    <w:rsid w:val="00C1566A"/>
    <w:rsid w:val="00CD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0E749-510D-4DBD-83D9-D9119291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AFAH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Pascale PIETRI</cp:lastModifiedBy>
  <cp:revision>2</cp:revision>
  <dcterms:created xsi:type="dcterms:W3CDTF">2026-06-23T13:12:00Z</dcterms:created>
  <dcterms:modified xsi:type="dcterms:W3CDTF">2026-06-23T13:12:00Z</dcterms:modified>
</cp:coreProperties>
</file>